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C3B" w:rsidRDefault="00535C3B" w:rsidP="00535C3B">
      <w:pPr>
        <w:widowControl w:val="0"/>
        <w:tabs>
          <w:tab w:val="left" w:pos="567"/>
        </w:tabs>
        <w:autoSpaceDE w:val="0"/>
        <w:autoSpaceDN w:val="0"/>
        <w:adjustRightInd w:val="0"/>
        <w:spacing w:before="240" w:after="60" w:line="240" w:lineRule="auto"/>
        <w:jc w:val="both"/>
        <w:rPr>
          <w:rFonts w:ascii="Times New Roman" w:eastAsia="Times New Roman" w:hAnsi="Times New Roman" w:cs="Times New Roman"/>
          <w:bCs/>
          <w:lang w:eastAsia="sr-Latn-CS"/>
        </w:rPr>
      </w:pPr>
      <w:r w:rsidRPr="00535C3B">
        <w:rPr>
          <w:rFonts w:ascii="Times New Roman" w:eastAsia="Times New Roman" w:hAnsi="Times New Roman" w:cs="Times New Roman"/>
          <w:b/>
          <w:bCs/>
          <w:lang w:val="sr-Cyrl-CS" w:eastAsia="sr-Latn-CS"/>
        </w:rPr>
        <w:t xml:space="preserve">Табела </w:t>
      </w:r>
      <w:proofErr w:type="spellStart"/>
      <w:r w:rsidRPr="00535C3B">
        <w:rPr>
          <w:rFonts w:ascii="Times New Roman" w:eastAsia="Times New Roman" w:hAnsi="Times New Roman" w:cs="Times New Roman"/>
          <w:b/>
          <w:bCs/>
          <w:lang w:val="sr-Cyrl-CS" w:eastAsia="sr-Latn-CS"/>
        </w:rPr>
        <w:t>5.2Б</w:t>
      </w:r>
      <w:proofErr w:type="spellEnd"/>
      <w:r w:rsidRPr="00535C3B">
        <w:rPr>
          <w:rFonts w:ascii="Times New Roman" w:eastAsia="Times New Roman" w:hAnsi="Times New Roman" w:cs="Times New Roman"/>
          <w:b/>
          <w:bCs/>
          <w:lang w:val="sr-Cyrl-CS" w:eastAsia="sr-Latn-CS"/>
        </w:rPr>
        <w:t xml:space="preserve"> </w:t>
      </w:r>
      <w:r w:rsidRPr="00535C3B">
        <w:rPr>
          <w:rFonts w:ascii="Times New Roman" w:eastAsia="Times New Roman" w:hAnsi="Times New Roman" w:cs="Times New Roman"/>
          <w:bCs/>
          <w:lang w:val="sr-Cyrl-CS" w:eastAsia="sr-Latn-CS"/>
        </w:rPr>
        <w:t>Спецификација Приступног и Дипломског (</w:t>
      </w:r>
      <w:proofErr w:type="spellStart"/>
      <w:r w:rsidRPr="00535C3B">
        <w:rPr>
          <w:rFonts w:ascii="Times New Roman" w:eastAsia="Times New Roman" w:hAnsi="Times New Roman" w:cs="Times New Roman"/>
          <w:bCs/>
          <w:lang w:val="sr-Cyrl-CS" w:eastAsia="sr-Latn-CS"/>
        </w:rPr>
        <w:t>мастер</w:t>
      </w:r>
      <w:proofErr w:type="spellEnd"/>
      <w:r w:rsidRPr="00535C3B">
        <w:rPr>
          <w:rFonts w:ascii="Times New Roman" w:eastAsia="Times New Roman" w:hAnsi="Times New Roman" w:cs="Times New Roman"/>
          <w:bCs/>
          <w:lang w:val="sr-Cyrl-CS" w:eastAsia="sr-Latn-CS"/>
        </w:rPr>
        <w:t>) рада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93"/>
        <w:gridCol w:w="124"/>
        <w:gridCol w:w="1960"/>
        <w:gridCol w:w="3223"/>
        <w:gridCol w:w="1197"/>
      </w:tblGrid>
      <w:tr w:rsidR="00535C3B" w:rsidRPr="00535C3B" w:rsidTr="00432E94">
        <w:trPr>
          <w:trHeight w:val="227"/>
        </w:trPr>
        <w:tc>
          <w:tcPr>
            <w:tcW w:w="9497" w:type="dxa"/>
            <w:gridSpan w:val="5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Студијски програм: Међународно пословање и </w:t>
            </w: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менаџмент</w:t>
            </w:r>
          </w:p>
        </w:tc>
      </w:tr>
      <w:tr w:rsidR="00535C3B" w:rsidRPr="00535C3B" w:rsidTr="00432E94">
        <w:trPr>
          <w:trHeight w:val="227"/>
        </w:trPr>
        <w:tc>
          <w:tcPr>
            <w:tcW w:w="9497" w:type="dxa"/>
            <w:gridSpan w:val="5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Назив предмета: Приступни рад</w:t>
            </w:r>
          </w:p>
        </w:tc>
      </w:tr>
      <w:tr w:rsidR="00535C3B" w:rsidRPr="00535C3B" w:rsidTr="00432E94">
        <w:trPr>
          <w:trHeight w:val="227"/>
        </w:trPr>
        <w:tc>
          <w:tcPr>
            <w:tcW w:w="9497" w:type="dxa"/>
            <w:gridSpan w:val="5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Наставник: </w:t>
            </w:r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Сви наставници ангажовани на студијском  програму могу бити ментори, уз услов да је студент положио барем један испит код наставника који се предлаже као ментор.</w:t>
            </w:r>
          </w:p>
        </w:tc>
      </w:tr>
      <w:tr w:rsidR="00535C3B" w:rsidRPr="00535C3B" w:rsidTr="00432E94">
        <w:trPr>
          <w:trHeight w:val="227"/>
        </w:trPr>
        <w:tc>
          <w:tcPr>
            <w:tcW w:w="9497" w:type="dxa"/>
            <w:gridSpan w:val="5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Статус предмета: Обавезни</w:t>
            </w:r>
          </w:p>
        </w:tc>
      </w:tr>
      <w:tr w:rsidR="00535C3B" w:rsidRPr="00535C3B" w:rsidTr="00432E94">
        <w:trPr>
          <w:trHeight w:val="227"/>
        </w:trPr>
        <w:tc>
          <w:tcPr>
            <w:tcW w:w="9497" w:type="dxa"/>
            <w:gridSpan w:val="5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Број ЕСПБ: 8</w:t>
            </w:r>
          </w:p>
        </w:tc>
      </w:tr>
      <w:tr w:rsidR="00535C3B" w:rsidRPr="00535C3B" w:rsidTr="00432E94">
        <w:trPr>
          <w:trHeight w:val="227"/>
        </w:trPr>
        <w:tc>
          <w:tcPr>
            <w:tcW w:w="9497" w:type="dxa"/>
            <w:gridSpan w:val="5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Услов: Нема</w:t>
            </w:r>
          </w:p>
        </w:tc>
      </w:tr>
      <w:tr w:rsidR="00535C3B" w:rsidRPr="00535C3B" w:rsidTr="00432E94">
        <w:trPr>
          <w:trHeight w:val="227"/>
        </w:trPr>
        <w:tc>
          <w:tcPr>
            <w:tcW w:w="9497" w:type="dxa"/>
            <w:gridSpan w:val="5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Циљ предмета</w:t>
            </w:r>
          </w:p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Основни циљ је припрема студента за израду дипломског рада. Уз помоћ ментора, студент се припрема да, уз овладање потребних теоријско методолошких метода и уз примену стечених основних, научно-стручних и стручно-апликативних знања, реши конкретан проблем у оквиру изабраног подручја. У оквиру приступног рада студент изучава шири контекст проблема, његову структуру и сложеност. На основу расположиве и проучене литературе студент се упознаје са постојећим приступима у решавању сличних задатака и добром инжењерском праксом. На основу спроведене критичке анализе расположивих решења студент доноси предлог сопственог приступа решавању постављеног проблема. Циљ активности студената у оквиру овог дела истраживања огледа се у стицању неопходних искустава кроз решавања комплексних проблема и задатака и препознавање могућности за примену претходно стечених знања у пракси.</w:t>
            </w:r>
          </w:p>
        </w:tc>
      </w:tr>
      <w:tr w:rsidR="00535C3B" w:rsidRPr="00535C3B" w:rsidTr="00432E94">
        <w:trPr>
          <w:trHeight w:val="227"/>
        </w:trPr>
        <w:tc>
          <w:tcPr>
            <w:tcW w:w="9497" w:type="dxa"/>
            <w:gridSpan w:val="5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Исход предмета </w:t>
            </w:r>
          </w:p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Поред овладавања методологијом потребном за израду </w:t>
            </w:r>
            <w:proofErr w:type="spellStart"/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мастер</w:t>
            </w:r>
            <w:proofErr w:type="spellEnd"/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рада, исход рада на приступном раду је и формална Пријава </w:t>
            </w:r>
            <w:proofErr w:type="spellStart"/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мастер</w:t>
            </w:r>
            <w:proofErr w:type="spellEnd"/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тезе. Пријава </w:t>
            </w:r>
            <w:proofErr w:type="spellStart"/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мастер</w:t>
            </w:r>
            <w:proofErr w:type="spellEnd"/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тезе садржи: УВОД: Подручје истраживања. Најважнији досадашњи резултати. Кључне референце. Истраживани проблем. Очекивани резултати истраживања. ФОРМУЛАЦИЈА ПРОБЛЕМА: Дефинисати проблем истраживања. Резултат истраживања. МОТИВАЦИЈА:</w:t>
            </w:r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 xml:space="preserve"> </w:t>
            </w:r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Лична мотивисаност. ОРГАНИЗАЦИЈА И МЕТОДЕ ИСТРАЖИВАЊА: Оквирни план истраживања. Основне методе истраживања. Основне јединице анализе. Фазе, методе и динамика истраживања. Оквирни садржај рада. Елементи истраживања који дефинишу контекст и случајеве од интереса. Шта, где, када, ко, зашто и како ће наведени део света бити изучаван. Кључни концепти. Преглед стања. СВРХА И ЦИЉЕВИ ИСТРАЖИВАЊА: Сврха.</w:t>
            </w:r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 xml:space="preserve"> </w:t>
            </w:r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Циљеви. Очекивани резултати у терминима који се јављају у пракси. РЕФЕРЕНЦЕ.</w:t>
            </w:r>
          </w:p>
        </w:tc>
      </w:tr>
      <w:tr w:rsidR="00535C3B" w:rsidRPr="00535C3B" w:rsidTr="00432E94">
        <w:trPr>
          <w:trHeight w:val="227"/>
        </w:trPr>
        <w:tc>
          <w:tcPr>
            <w:tcW w:w="9497" w:type="dxa"/>
            <w:gridSpan w:val="5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Садржај предмета</w:t>
            </w:r>
          </w:p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 xml:space="preserve">Садржај зависи од конкретног дипломског - </w:t>
            </w:r>
            <w:proofErr w:type="spellStart"/>
            <w:r w:rsidRPr="00535C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мастер</w:t>
            </w:r>
            <w:proofErr w:type="spellEnd"/>
            <w:r w:rsidRPr="00535C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 xml:space="preserve"> рада и усклађен је са постављеним циљевима предмета. Студент обавезно проучава стручну литературу, раније завршне радове и дипломске - </w:t>
            </w:r>
            <w:proofErr w:type="spellStart"/>
            <w:r w:rsidRPr="00535C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мастер</w:t>
            </w:r>
            <w:proofErr w:type="spellEnd"/>
            <w:r w:rsidRPr="00535C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 xml:space="preserve"> радове студената који се односе на сличну тематику. Део наставе на предмету се одвија кроз самостални студијски истраживачки рад у лабораторијама и центрима Факултета. Овај део наставе обухвата упознавање са теоријским и практичним аспектима проблема, организацију и извођење експеримената, обраду података, правила писања рада и начина саопштавања на скуповима.</w:t>
            </w:r>
          </w:p>
        </w:tc>
      </w:tr>
      <w:tr w:rsidR="00535C3B" w:rsidRPr="00535C3B" w:rsidTr="00432E94">
        <w:trPr>
          <w:trHeight w:val="227"/>
        </w:trPr>
        <w:tc>
          <w:tcPr>
            <w:tcW w:w="2993" w:type="dxa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Број часова </w:t>
            </w:r>
            <w:r w:rsidRPr="00535C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 активне наставе</w:t>
            </w:r>
          </w:p>
        </w:tc>
        <w:tc>
          <w:tcPr>
            <w:tcW w:w="6504" w:type="dxa"/>
            <w:gridSpan w:val="4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Студијски истраживачки рад: 20</w:t>
            </w:r>
          </w:p>
        </w:tc>
      </w:tr>
      <w:tr w:rsidR="00535C3B" w:rsidRPr="00535C3B" w:rsidTr="00432E94">
        <w:trPr>
          <w:trHeight w:val="227"/>
        </w:trPr>
        <w:tc>
          <w:tcPr>
            <w:tcW w:w="9497" w:type="dxa"/>
            <w:gridSpan w:val="5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Методе извођења наставе</w:t>
            </w:r>
          </w:p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Предавања, вежбе, практичан рад, консултације. Након разговора са ментором око теме будућег </w:t>
            </w:r>
            <w:proofErr w:type="spellStart"/>
            <w:r w:rsidRPr="00535C3B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мастер</w:t>
            </w:r>
            <w:proofErr w:type="spellEnd"/>
            <w:r w:rsidRPr="00535C3B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рада, студент, уз сагласност одабраног ментора и уз постављени задатак, започиње израду приступног рада. Током израде рада, ментор спроводи редовне консултације ради упознавања са напретком студента, критички оцењује досадашњи рад и даје додатна упутства студенту у форми смерница или упућивањем на одређену литературу.</w:t>
            </w:r>
          </w:p>
        </w:tc>
      </w:tr>
      <w:tr w:rsidR="00535C3B" w:rsidRPr="00535C3B" w:rsidTr="00432E94">
        <w:trPr>
          <w:trHeight w:val="227"/>
        </w:trPr>
        <w:tc>
          <w:tcPr>
            <w:tcW w:w="9497" w:type="dxa"/>
            <w:gridSpan w:val="5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Оцена  знања (максимални број поена 100)</w:t>
            </w:r>
          </w:p>
        </w:tc>
      </w:tr>
      <w:tr w:rsidR="00535C3B" w:rsidRPr="00535C3B" w:rsidTr="00432E94">
        <w:trPr>
          <w:trHeight w:val="227"/>
        </w:trPr>
        <w:tc>
          <w:tcPr>
            <w:tcW w:w="3117" w:type="dxa"/>
            <w:gridSpan w:val="2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Cyrl-CS" w:eastAsia="sr-Latn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поена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Cyrl-CS" w:eastAsia="sr-Latn-CS"/>
              </w:rPr>
              <w:t xml:space="preserve">Завршни испит 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поена</w:t>
            </w:r>
          </w:p>
        </w:tc>
      </w:tr>
      <w:tr w:rsidR="00535C3B" w:rsidRPr="00535C3B" w:rsidTr="00432E94">
        <w:trPr>
          <w:trHeight w:val="227"/>
        </w:trPr>
        <w:tc>
          <w:tcPr>
            <w:tcW w:w="3117" w:type="dxa"/>
            <w:gridSpan w:val="2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Приступни рад</w:t>
            </w:r>
          </w:p>
        </w:tc>
        <w:tc>
          <w:tcPr>
            <w:tcW w:w="1960" w:type="dxa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50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Одбрана приступног рада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Cyrl-CS" w:eastAsia="sr-Latn-CS"/>
              </w:rPr>
              <w:t>50</w:t>
            </w:r>
          </w:p>
        </w:tc>
      </w:tr>
    </w:tbl>
    <w:p w:rsidR="00535C3B" w:rsidRDefault="00535C3B" w:rsidP="00535C3B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bCs/>
          <w:lang w:eastAsia="sr-Latn-CS"/>
        </w:rPr>
      </w:pPr>
    </w:p>
    <w:p w:rsidR="00535C3B" w:rsidRDefault="00535C3B">
      <w:pPr>
        <w:rPr>
          <w:rFonts w:ascii="Times New Roman" w:eastAsia="Times New Roman" w:hAnsi="Times New Roman" w:cs="Times New Roman"/>
          <w:bCs/>
          <w:lang w:eastAsia="sr-Latn-CS"/>
        </w:rPr>
      </w:pPr>
      <w:r>
        <w:rPr>
          <w:rFonts w:ascii="Times New Roman" w:eastAsia="Times New Roman" w:hAnsi="Times New Roman" w:cs="Times New Roman"/>
          <w:bCs/>
          <w:lang w:eastAsia="sr-Latn-CS"/>
        </w:rPr>
        <w:br w:type="page"/>
      </w:r>
    </w:p>
    <w:tbl>
      <w:tblPr>
        <w:tblW w:w="95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46"/>
        <w:gridCol w:w="1960"/>
        <w:gridCol w:w="3223"/>
        <w:gridCol w:w="1244"/>
      </w:tblGrid>
      <w:tr w:rsidR="00535C3B" w:rsidRPr="00535C3B" w:rsidTr="00535C3B">
        <w:trPr>
          <w:trHeight w:val="227"/>
        </w:trPr>
        <w:tc>
          <w:tcPr>
            <w:tcW w:w="9573" w:type="dxa"/>
            <w:gridSpan w:val="4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lastRenderedPageBreak/>
              <w:t>Студијски програм:</w:t>
            </w: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 xml:space="preserve"> </w:t>
            </w:r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Међународно пословање и менаџмент</w:t>
            </w:r>
          </w:p>
        </w:tc>
      </w:tr>
      <w:tr w:rsidR="00535C3B" w:rsidRPr="00535C3B" w:rsidTr="00535C3B">
        <w:trPr>
          <w:trHeight w:val="227"/>
        </w:trPr>
        <w:tc>
          <w:tcPr>
            <w:tcW w:w="9573" w:type="dxa"/>
            <w:gridSpan w:val="4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Назив предмета: Дипломски (</w:t>
            </w:r>
            <w:proofErr w:type="spellStart"/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мастер</w:t>
            </w:r>
            <w:proofErr w:type="spellEnd"/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) рад</w:t>
            </w:r>
          </w:p>
        </w:tc>
      </w:tr>
      <w:tr w:rsidR="00535C3B" w:rsidRPr="00535C3B" w:rsidTr="00535C3B">
        <w:trPr>
          <w:trHeight w:val="227"/>
        </w:trPr>
        <w:tc>
          <w:tcPr>
            <w:tcW w:w="9573" w:type="dxa"/>
            <w:gridSpan w:val="4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Наставник: </w:t>
            </w:r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Сви наставници ангажовани на студијском програму могу бити ментори, уз услов да је студент положио барем један испит код наставника који се предлаже као ментор.</w:t>
            </w:r>
          </w:p>
        </w:tc>
      </w:tr>
      <w:tr w:rsidR="00535C3B" w:rsidRPr="00535C3B" w:rsidTr="00535C3B">
        <w:trPr>
          <w:trHeight w:val="227"/>
        </w:trPr>
        <w:tc>
          <w:tcPr>
            <w:tcW w:w="9573" w:type="dxa"/>
            <w:gridSpan w:val="4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Статус предмета: </w:t>
            </w:r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Обавезни</w:t>
            </w:r>
          </w:p>
        </w:tc>
      </w:tr>
      <w:tr w:rsidR="00535C3B" w:rsidRPr="00535C3B" w:rsidTr="00535C3B">
        <w:trPr>
          <w:trHeight w:val="227"/>
        </w:trPr>
        <w:tc>
          <w:tcPr>
            <w:tcW w:w="9573" w:type="dxa"/>
            <w:gridSpan w:val="4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Број ЕСПБ: </w:t>
            </w:r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18</w:t>
            </w:r>
          </w:p>
        </w:tc>
      </w:tr>
      <w:tr w:rsidR="00535C3B" w:rsidRPr="00535C3B" w:rsidTr="00535C3B">
        <w:trPr>
          <w:trHeight w:val="227"/>
        </w:trPr>
        <w:tc>
          <w:tcPr>
            <w:tcW w:w="9573" w:type="dxa"/>
            <w:gridSpan w:val="4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Услов: </w:t>
            </w:r>
          </w:p>
        </w:tc>
      </w:tr>
      <w:tr w:rsidR="00535C3B" w:rsidRPr="00535C3B" w:rsidTr="00535C3B">
        <w:trPr>
          <w:trHeight w:val="227"/>
        </w:trPr>
        <w:tc>
          <w:tcPr>
            <w:tcW w:w="9573" w:type="dxa"/>
            <w:gridSpan w:val="4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Циљ предмета</w:t>
            </w:r>
          </w:p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Циљ израде и одбране дипломског-</w:t>
            </w:r>
            <w:proofErr w:type="spellStart"/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мастер</w:t>
            </w:r>
            <w:proofErr w:type="spellEnd"/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рада је да студент покаже оспособљеност да самостално ефективно и ефикасно реши постављен конкретан сложенији проблем у оквиру одабраног студијског програма другог циклуса академског образовања.</w:t>
            </w:r>
          </w:p>
        </w:tc>
      </w:tr>
      <w:tr w:rsidR="00535C3B" w:rsidRPr="00535C3B" w:rsidTr="00535C3B">
        <w:trPr>
          <w:trHeight w:val="2805"/>
        </w:trPr>
        <w:tc>
          <w:tcPr>
            <w:tcW w:w="9573" w:type="dxa"/>
            <w:gridSpan w:val="4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Исход предмета </w:t>
            </w:r>
          </w:p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Израдом и одбраном дипломског-</w:t>
            </w:r>
            <w:proofErr w:type="spellStart"/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мастер</w:t>
            </w:r>
            <w:proofErr w:type="spellEnd"/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рада студенти који су завршили студије стекли су компетенције предвиђене студијским програмом.</w:t>
            </w:r>
          </w:p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Дипломирани студент располаже са потребним академским теоријским и практичним знањима и вештинама из одабране области, познаје у академској средини шире прихваћену методологију решавања сложенијих проблема и способан је да их самостално и креативно примени у решавању проблема који ће се појавити у пракси.</w:t>
            </w:r>
          </w:p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Дипломирани студенти су способни да на одговарајући начин напишу и да презентују резултате свог рада. Дипломирани студент је оспособљен за даље усавршавање током рада у струци праћењем одговарајуће стручне литературе, да сарађује у тиму приликом решавања сложених проблема, како у локалном тако и у глобалном окружењу.</w:t>
            </w:r>
          </w:p>
        </w:tc>
      </w:tr>
      <w:tr w:rsidR="00535C3B" w:rsidRPr="00535C3B" w:rsidTr="00535C3B">
        <w:trPr>
          <w:trHeight w:val="227"/>
        </w:trPr>
        <w:tc>
          <w:tcPr>
            <w:tcW w:w="9573" w:type="dxa"/>
            <w:gridSpan w:val="4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Садржај предмета</w:t>
            </w:r>
          </w:p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У општем случају садржај који се изучава у дипломском раду зависи од одабраног студијског подручја и у основи представља интеграцију знања и вештина наведених у предметима који покривају одабрано студијско подручје. Конкретан садржај дипломског-</w:t>
            </w:r>
            <w:proofErr w:type="spellStart"/>
            <w:r w:rsidRPr="00535C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мастер</w:t>
            </w:r>
            <w:proofErr w:type="spellEnd"/>
            <w:r w:rsidRPr="00535C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 xml:space="preserve"> рада одређен је одбрањеним Приступним радом који садржи и формалну пријаву </w:t>
            </w:r>
            <w:proofErr w:type="spellStart"/>
            <w:r w:rsidRPr="00535C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мастер</w:t>
            </w:r>
            <w:proofErr w:type="spellEnd"/>
            <w:r w:rsidRPr="00535C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 xml:space="preserve"> тезе. Делове свог приступног рада који се односе на преглед стања у области којој припада решавани проблем може референцирати или цитирати у свом дипломском-</w:t>
            </w:r>
            <w:proofErr w:type="spellStart"/>
            <w:r w:rsidRPr="00535C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мастер</w:t>
            </w:r>
            <w:proofErr w:type="spellEnd"/>
            <w:r w:rsidRPr="00535C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 xml:space="preserve"> раду. Могући модел структуре рада: Први део Увода описује потребе у области од интереса истраживања, досадашње најважније резултате у задовољавању тих потреба, опис конкретног проблема и зашто га вреди</w:t>
            </w:r>
          </w:p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 xml:space="preserve">истраживати, циљеве који се желе постићи решавањем наведеног проблема. Други део Увода садржи циљне групе и персоналну мотивацију. Трећи део Увода садржи краћи преглед предложеног начина </w:t>
            </w:r>
            <w:proofErr w:type="spellStart"/>
            <w:r w:rsidRPr="00535C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долажења</w:t>
            </w:r>
            <w:proofErr w:type="spellEnd"/>
            <w:r w:rsidRPr="00535C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 xml:space="preserve"> до решења конкретног проблема. Четврти део Увода садржи даљи опис структуре дипломског рада. Друго поглавље рада садржи преглед стања у области од посебног интереса истраживања. Треће поглавље </w:t>
            </w:r>
            <w:proofErr w:type="spellStart"/>
            <w:r w:rsidRPr="00535C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презентује</w:t>
            </w:r>
            <w:proofErr w:type="spellEnd"/>
            <w:r w:rsidRPr="00535C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 xml:space="preserve"> део света који је предмет изучавања и ситуира истраживани проблем у том свету. Четврто поглавље садржи методологију решавања постављеног проблема. Пето поглавље приказује решење проблема, односно резултате истраживања и дискусију одређених питања. Посебно поглавље садржи Закључак , односно сажетак о решавању разматраног проблема, главне резултате до којих се дошло током истраживања и њихову дискусију. На крају се даје Литература као потпуна листа извора који су цитирани у раду.</w:t>
            </w:r>
          </w:p>
        </w:tc>
      </w:tr>
      <w:tr w:rsidR="00535C3B" w:rsidRPr="00535C3B" w:rsidTr="00535C3B">
        <w:trPr>
          <w:trHeight w:val="227"/>
        </w:trPr>
        <w:tc>
          <w:tcPr>
            <w:tcW w:w="9573" w:type="dxa"/>
            <w:gridSpan w:val="4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Методе извођења наставе</w:t>
            </w:r>
          </w:p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Након прихватања пријаве дипломског-</w:t>
            </w:r>
            <w:proofErr w:type="spellStart"/>
            <w:r w:rsidRPr="00535C3B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мастер</w:t>
            </w:r>
            <w:proofErr w:type="spellEnd"/>
            <w:r w:rsidRPr="00535C3B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рада садржане у Приступном раду, као фазе која претходи изради </w:t>
            </w:r>
            <w:proofErr w:type="spellStart"/>
            <w:r w:rsidRPr="00535C3B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мастер</w:t>
            </w:r>
            <w:proofErr w:type="spellEnd"/>
            <w:r w:rsidRPr="00535C3B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рада, кандидат уз надзор ментора приступа изради дипломског-</w:t>
            </w:r>
            <w:proofErr w:type="spellStart"/>
            <w:r w:rsidRPr="00535C3B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мастер</w:t>
            </w:r>
            <w:proofErr w:type="spellEnd"/>
            <w:r w:rsidRPr="00535C3B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рада. Израда  дипломског рада треба да се одвија у складу и по плану реализације изложеном у Приступном раду. Кандидат у лабораторији и/или на терену самостално ради на практичним аспектима проблема који решава. У консултацијама са ментором по потреби проверава план рада, у погледу елемената које садржи, динамике реализације или додатних извора.</w:t>
            </w:r>
          </w:p>
        </w:tc>
      </w:tr>
      <w:tr w:rsidR="00535C3B" w:rsidRPr="00535C3B" w:rsidTr="00535C3B">
        <w:trPr>
          <w:trHeight w:val="227"/>
        </w:trPr>
        <w:tc>
          <w:tcPr>
            <w:tcW w:w="9573" w:type="dxa"/>
            <w:gridSpan w:val="4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Оцена  знања (максимални број поена 100)</w:t>
            </w:r>
          </w:p>
        </w:tc>
      </w:tr>
      <w:tr w:rsidR="00535C3B" w:rsidRPr="00535C3B" w:rsidTr="00535C3B">
        <w:trPr>
          <w:trHeight w:val="227"/>
        </w:trPr>
        <w:tc>
          <w:tcPr>
            <w:tcW w:w="3146" w:type="dxa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Cyrl-CS" w:eastAsia="sr-Latn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поена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Cyrl-CS" w:eastAsia="sr-Latn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поена</w:t>
            </w:r>
          </w:p>
        </w:tc>
      </w:tr>
      <w:tr w:rsidR="00535C3B" w:rsidRPr="00535C3B" w:rsidTr="00535C3B">
        <w:trPr>
          <w:trHeight w:val="227"/>
        </w:trPr>
        <w:tc>
          <w:tcPr>
            <w:tcW w:w="3146" w:type="dxa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Израда дипломског рада</w:t>
            </w:r>
          </w:p>
        </w:tc>
        <w:tc>
          <w:tcPr>
            <w:tcW w:w="1960" w:type="dxa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50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Одбрана дипломског рада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535C3B" w:rsidRPr="00535C3B" w:rsidRDefault="00535C3B" w:rsidP="00535C3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Cyrl-CS" w:eastAsia="sr-Latn-CS"/>
              </w:rPr>
            </w:pPr>
            <w:r w:rsidRPr="00535C3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Cyrl-CS" w:eastAsia="sr-Latn-CS"/>
              </w:rPr>
              <w:t>50</w:t>
            </w:r>
          </w:p>
        </w:tc>
      </w:tr>
    </w:tbl>
    <w:p w:rsidR="00535C3B" w:rsidRPr="00535C3B" w:rsidRDefault="00535C3B" w:rsidP="00535C3B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bCs/>
          <w:lang w:val="sr-Cyrl-CS" w:eastAsia="sr-Latn-CS"/>
        </w:rPr>
      </w:pPr>
    </w:p>
    <w:p w:rsidR="002B1A2E" w:rsidRPr="00535C3B" w:rsidRDefault="002B1A2E" w:rsidP="00535C3B"/>
    <w:sectPr w:rsidR="002B1A2E" w:rsidRPr="00535C3B" w:rsidSect="009E7DB6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OIOB F+ 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E22FC"/>
    <w:multiLevelType w:val="hybridMultilevel"/>
    <w:tmpl w:val="A92A5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A272E"/>
    <w:multiLevelType w:val="hybridMultilevel"/>
    <w:tmpl w:val="3E887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60930"/>
    <w:multiLevelType w:val="hybridMultilevel"/>
    <w:tmpl w:val="42145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95908"/>
    <w:multiLevelType w:val="hybridMultilevel"/>
    <w:tmpl w:val="990E44BE"/>
    <w:lvl w:ilvl="0" w:tplc="0409000F">
      <w:start w:val="1"/>
      <w:numFmt w:val="decimal"/>
      <w:lvlText w:val="%1."/>
      <w:lvlJc w:val="left"/>
      <w:pPr>
        <w:ind w:left="755" w:hanging="360"/>
      </w:pPr>
    </w:lvl>
    <w:lvl w:ilvl="1" w:tplc="04090019" w:tentative="1">
      <w:start w:val="1"/>
      <w:numFmt w:val="lowerLetter"/>
      <w:lvlText w:val="%2."/>
      <w:lvlJc w:val="left"/>
      <w:pPr>
        <w:ind w:left="1475" w:hanging="360"/>
      </w:pPr>
    </w:lvl>
    <w:lvl w:ilvl="2" w:tplc="0409001B" w:tentative="1">
      <w:start w:val="1"/>
      <w:numFmt w:val="lowerRoman"/>
      <w:lvlText w:val="%3."/>
      <w:lvlJc w:val="right"/>
      <w:pPr>
        <w:ind w:left="2195" w:hanging="180"/>
      </w:pPr>
    </w:lvl>
    <w:lvl w:ilvl="3" w:tplc="0409000F" w:tentative="1">
      <w:start w:val="1"/>
      <w:numFmt w:val="decimal"/>
      <w:lvlText w:val="%4."/>
      <w:lvlJc w:val="left"/>
      <w:pPr>
        <w:ind w:left="2915" w:hanging="360"/>
      </w:pPr>
    </w:lvl>
    <w:lvl w:ilvl="4" w:tplc="04090019" w:tentative="1">
      <w:start w:val="1"/>
      <w:numFmt w:val="lowerLetter"/>
      <w:lvlText w:val="%5."/>
      <w:lvlJc w:val="left"/>
      <w:pPr>
        <w:ind w:left="3635" w:hanging="360"/>
      </w:pPr>
    </w:lvl>
    <w:lvl w:ilvl="5" w:tplc="0409001B" w:tentative="1">
      <w:start w:val="1"/>
      <w:numFmt w:val="lowerRoman"/>
      <w:lvlText w:val="%6."/>
      <w:lvlJc w:val="right"/>
      <w:pPr>
        <w:ind w:left="4355" w:hanging="180"/>
      </w:pPr>
    </w:lvl>
    <w:lvl w:ilvl="6" w:tplc="0409000F" w:tentative="1">
      <w:start w:val="1"/>
      <w:numFmt w:val="decimal"/>
      <w:lvlText w:val="%7."/>
      <w:lvlJc w:val="left"/>
      <w:pPr>
        <w:ind w:left="5075" w:hanging="360"/>
      </w:pPr>
    </w:lvl>
    <w:lvl w:ilvl="7" w:tplc="04090019" w:tentative="1">
      <w:start w:val="1"/>
      <w:numFmt w:val="lowerLetter"/>
      <w:lvlText w:val="%8."/>
      <w:lvlJc w:val="left"/>
      <w:pPr>
        <w:ind w:left="5795" w:hanging="360"/>
      </w:pPr>
    </w:lvl>
    <w:lvl w:ilvl="8" w:tplc="04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4">
    <w:nsid w:val="2F906B00"/>
    <w:multiLevelType w:val="hybridMultilevel"/>
    <w:tmpl w:val="391C6C60"/>
    <w:lvl w:ilvl="0" w:tplc="3CC8461E">
      <w:start w:val="1"/>
      <w:numFmt w:val="bullet"/>
      <w:lvlText w:val=""/>
      <w:lvlJc w:val="left"/>
      <w:pPr>
        <w:ind w:left="34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FAA2A94"/>
    <w:multiLevelType w:val="hybridMultilevel"/>
    <w:tmpl w:val="C48CE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AE69E3"/>
    <w:multiLevelType w:val="hybridMultilevel"/>
    <w:tmpl w:val="F7202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281016"/>
    <w:multiLevelType w:val="hybridMultilevel"/>
    <w:tmpl w:val="AA9EE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B45FEE"/>
    <w:multiLevelType w:val="hybridMultilevel"/>
    <w:tmpl w:val="E8A8065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47E31397"/>
    <w:multiLevelType w:val="hybridMultilevel"/>
    <w:tmpl w:val="770EC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BE3756"/>
    <w:multiLevelType w:val="hybridMultilevel"/>
    <w:tmpl w:val="5C3E4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D51D1E"/>
    <w:multiLevelType w:val="hybridMultilevel"/>
    <w:tmpl w:val="E90E8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CD1591"/>
    <w:multiLevelType w:val="hybridMultilevel"/>
    <w:tmpl w:val="3E887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FD314D"/>
    <w:multiLevelType w:val="hybridMultilevel"/>
    <w:tmpl w:val="2C0C44D4"/>
    <w:lvl w:ilvl="0" w:tplc="04090005">
      <w:start w:val="1"/>
      <w:numFmt w:val="bullet"/>
      <w:lvlText w:val=""/>
      <w:lvlJc w:val="left"/>
      <w:pPr>
        <w:tabs>
          <w:tab w:val="num" w:pos="599"/>
        </w:tabs>
        <w:ind w:left="599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5C0E4362"/>
    <w:multiLevelType w:val="hybridMultilevel"/>
    <w:tmpl w:val="A254F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BD1851"/>
    <w:multiLevelType w:val="hybridMultilevel"/>
    <w:tmpl w:val="2062C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9F5F7A"/>
    <w:multiLevelType w:val="hybridMultilevel"/>
    <w:tmpl w:val="43E63758"/>
    <w:lvl w:ilvl="0" w:tplc="0409000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70B5068"/>
    <w:multiLevelType w:val="hybridMultilevel"/>
    <w:tmpl w:val="D7964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9C5C1B"/>
    <w:multiLevelType w:val="hybridMultilevel"/>
    <w:tmpl w:val="80607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9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6"/>
  </w:num>
  <w:num w:numId="8">
    <w:abstractNumId w:val="18"/>
  </w:num>
  <w:num w:numId="9">
    <w:abstractNumId w:val="10"/>
  </w:num>
  <w:num w:numId="10">
    <w:abstractNumId w:val="16"/>
  </w:num>
  <w:num w:numId="11">
    <w:abstractNumId w:val="5"/>
  </w:num>
  <w:num w:numId="12">
    <w:abstractNumId w:val="0"/>
  </w:num>
  <w:num w:numId="13">
    <w:abstractNumId w:val="11"/>
  </w:num>
  <w:num w:numId="14">
    <w:abstractNumId w:val="2"/>
  </w:num>
  <w:num w:numId="15">
    <w:abstractNumId w:val="4"/>
  </w:num>
  <w:num w:numId="16">
    <w:abstractNumId w:val="13"/>
  </w:num>
  <w:num w:numId="17">
    <w:abstractNumId w:val="1"/>
  </w:num>
  <w:num w:numId="18">
    <w:abstractNumId w:val="19"/>
  </w:num>
  <w:num w:numId="19">
    <w:abstractNumId w:val="17"/>
  </w:num>
  <w:num w:numId="20">
    <w:abstractNumId w:val="15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9E7DB6"/>
    <w:rsid w:val="002B1A2E"/>
    <w:rsid w:val="00535C3B"/>
    <w:rsid w:val="0079304A"/>
    <w:rsid w:val="009E7DB6"/>
    <w:rsid w:val="00B6120B"/>
    <w:rsid w:val="00C52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04A"/>
  </w:style>
  <w:style w:type="paragraph" w:styleId="Heading1">
    <w:name w:val="heading 1"/>
    <w:basedOn w:val="Normal"/>
    <w:next w:val="Normal"/>
    <w:link w:val="Heading1Char"/>
    <w:qFormat/>
    <w:rsid w:val="009E7DB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7DB6"/>
    <w:rPr>
      <w:rFonts w:ascii="Times New Roman" w:eastAsia="Times New Roman" w:hAnsi="Times New Roman" w:cs="Times New Roman"/>
      <w:b/>
      <w:bCs/>
      <w:caps/>
      <w:sz w:val="28"/>
      <w:szCs w:val="24"/>
      <w:lang w:val="sr-Latn-CS"/>
    </w:rPr>
  </w:style>
  <w:style w:type="numbering" w:customStyle="1" w:styleId="NoList1">
    <w:name w:val="No List1"/>
    <w:next w:val="NoList"/>
    <w:uiPriority w:val="99"/>
    <w:semiHidden/>
    <w:unhideWhenUsed/>
    <w:rsid w:val="009E7DB6"/>
  </w:style>
  <w:style w:type="character" w:styleId="Hyperlink">
    <w:name w:val="Hyperlink"/>
    <w:uiPriority w:val="99"/>
    <w:rsid w:val="009E7DB6"/>
    <w:rPr>
      <w:color w:val="0000FF"/>
      <w:u w:val="single"/>
    </w:rPr>
  </w:style>
  <w:style w:type="character" w:styleId="FollowedHyperlink">
    <w:name w:val="FollowedHyperlink"/>
    <w:rsid w:val="009E7DB6"/>
    <w:rPr>
      <w:color w:val="800080"/>
      <w:u w:val="single"/>
    </w:rPr>
  </w:style>
  <w:style w:type="character" w:customStyle="1" w:styleId="FontStyle63">
    <w:name w:val="Font Style63"/>
    <w:uiPriority w:val="99"/>
    <w:rsid w:val="009E7DB6"/>
    <w:rPr>
      <w:rFonts w:ascii="Arial" w:hAnsi="Arial" w:cs="Arial"/>
      <w:sz w:val="18"/>
      <w:szCs w:val="18"/>
    </w:rPr>
  </w:style>
  <w:style w:type="paragraph" w:customStyle="1" w:styleId="Style2">
    <w:name w:val="Style2"/>
    <w:basedOn w:val="Normal"/>
    <w:uiPriority w:val="99"/>
    <w:rsid w:val="009E7DB6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Style6">
    <w:name w:val="Style6"/>
    <w:basedOn w:val="Normal"/>
    <w:uiPriority w:val="99"/>
    <w:rsid w:val="009E7DB6"/>
    <w:pPr>
      <w:widowControl w:val="0"/>
      <w:autoSpaceDE w:val="0"/>
      <w:autoSpaceDN w:val="0"/>
      <w:adjustRightInd w:val="0"/>
      <w:spacing w:after="0" w:line="422" w:lineRule="exact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Style15">
    <w:name w:val="Style15"/>
    <w:basedOn w:val="Normal"/>
    <w:uiPriority w:val="99"/>
    <w:rsid w:val="009E7DB6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</w:rPr>
  </w:style>
  <w:style w:type="paragraph" w:customStyle="1" w:styleId="Style34">
    <w:name w:val="Style34"/>
    <w:basedOn w:val="Normal"/>
    <w:uiPriority w:val="99"/>
    <w:rsid w:val="009E7DB6"/>
    <w:pPr>
      <w:widowControl w:val="0"/>
      <w:autoSpaceDE w:val="0"/>
      <w:autoSpaceDN w:val="0"/>
      <w:adjustRightInd w:val="0"/>
      <w:spacing w:after="0" w:line="206" w:lineRule="exact"/>
      <w:ind w:firstLine="91"/>
    </w:pPr>
    <w:rPr>
      <w:rFonts w:ascii="Arial" w:eastAsia="Times New Roman" w:hAnsi="Arial" w:cs="Arial"/>
      <w:sz w:val="24"/>
      <w:szCs w:val="24"/>
    </w:rPr>
  </w:style>
  <w:style w:type="character" w:customStyle="1" w:styleId="FontStyle57">
    <w:name w:val="Font Style57"/>
    <w:uiPriority w:val="99"/>
    <w:rsid w:val="009E7DB6"/>
    <w:rPr>
      <w:rFonts w:ascii="Arial" w:hAnsi="Arial" w:cs="Arial"/>
      <w:sz w:val="30"/>
      <w:szCs w:val="30"/>
    </w:rPr>
  </w:style>
  <w:style w:type="character" w:customStyle="1" w:styleId="FontStyle61">
    <w:name w:val="Font Style61"/>
    <w:uiPriority w:val="99"/>
    <w:rsid w:val="009E7DB6"/>
    <w:rPr>
      <w:rFonts w:ascii="Arial" w:hAnsi="Arial" w:cs="Arial"/>
      <w:sz w:val="16"/>
      <w:szCs w:val="16"/>
    </w:rPr>
  </w:style>
  <w:style w:type="character" w:customStyle="1" w:styleId="FontStyle62">
    <w:name w:val="Font Style62"/>
    <w:uiPriority w:val="99"/>
    <w:rsid w:val="009E7DB6"/>
    <w:rPr>
      <w:rFonts w:ascii="Arial" w:hAnsi="Arial" w:cs="Arial"/>
      <w:sz w:val="18"/>
      <w:szCs w:val="18"/>
    </w:rPr>
  </w:style>
  <w:style w:type="paragraph" w:styleId="BodyText">
    <w:name w:val="Body Text"/>
    <w:basedOn w:val="Normal"/>
    <w:link w:val="BodyTextChar"/>
    <w:rsid w:val="009E7DB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BodyTextChar">
    <w:name w:val="Body Text Char"/>
    <w:basedOn w:val="DefaultParagraphFont"/>
    <w:link w:val="BodyText"/>
    <w:rsid w:val="009E7DB6"/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FootnoteText">
    <w:name w:val="footnote text"/>
    <w:aliases w:val="foot,Footnote Text Char Char Char,Footnote Text Char Char"/>
    <w:basedOn w:val="Normal"/>
    <w:link w:val="FootnoteTextChar"/>
    <w:semiHidden/>
    <w:rsid w:val="009E7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FootnoteTextChar">
    <w:name w:val="Footnote Text Char"/>
    <w:aliases w:val="foot Char,Footnote Text Char Char Char Char,Footnote Text Char Char Char1"/>
    <w:basedOn w:val="DefaultParagraphFont"/>
    <w:link w:val="FootnoteText"/>
    <w:semiHidden/>
    <w:rsid w:val="009E7DB6"/>
    <w:rPr>
      <w:rFonts w:ascii="Times New Roman" w:eastAsia="Times New Roman" w:hAnsi="Times New Roman" w:cs="Times New Roman"/>
      <w:sz w:val="20"/>
      <w:szCs w:val="20"/>
      <w:lang w:val="hr-HR"/>
    </w:rPr>
  </w:style>
  <w:style w:type="character" w:styleId="FootnoteReference">
    <w:name w:val="footnote reference"/>
    <w:semiHidden/>
    <w:rsid w:val="009E7DB6"/>
    <w:rPr>
      <w:vertAlign w:val="superscript"/>
    </w:rPr>
  </w:style>
  <w:style w:type="paragraph" w:styleId="BalloonText">
    <w:name w:val="Balloon Text"/>
    <w:basedOn w:val="Normal"/>
    <w:link w:val="BalloonTextChar"/>
    <w:semiHidden/>
    <w:rsid w:val="009E7DB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val="sr-Latn-CS" w:eastAsia="sr-Latn-CS"/>
    </w:rPr>
  </w:style>
  <w:style w:type="character" w:customStyle="1" w:styleId="BalloonTextChar">
    <w:name w:val="Balloon Text Char"/>
    <w:basedOn w:val="DefaultParagraphFont"/>
    <w:link w:val="BalloonText"/>
    <w:semiHidden/>
    <w:rsid w:val="009E7DB6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ListParagraph">
    <w:name w:val="List Paragraph"/>
    <w:basedOn w:val="Normal"/>
    <w:link w:val="ListParagraphChar"/>
    <w:uiPriority w:val="34"/>
    <w:qFormat/>
    <w:rsid w:val="009E7DB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Index1">
    <w:name w:val="index 1"/>
    <w:basedOn w:val="Normal"/>
    <w:next w:val="Normal"/>
    <w:autoRedefine/>
    <w:rsid w:val="009E7DB6"/>
    <w:pPr>
      <w:spacing w:after="0" w:line="240" w:lineRule="auto"/>
      <w:jc w:val="both"/>
    </w:pPr>
    <w:rPr>
      <w:rFonts w:ascii="Arial" w:eastAsia="Times New Roman" w:hAnsi="Arial" w:cs="Arial"/>
      <w:color w:val="000000"/>
      <w:lang w:val="en-GB"/>
    </w:rPr>
  </w:style>
  <w:style w:type="character" w:customStyle="1" w:styleId="hps">
    <w:name w:val="hps"/>
    <w:basedOn w:val="DefaultParagraphFont"/>
    <w:rsid w:val="009E7DB6"/>
  </w:style>
  <w:style w:type="paragraph" w:customStyle="1" w:styleId="Default">
    <w:name w:val="Default"/>
    <w:rsid w:val="009E7DB6"/>
    <w:pPr>
      <w:autoSpaceDE w:val="0"/>
      <w:autoSpaceDN w:val="0"/>
      <w:adjustRightInd w:val="0"/>
      <w:spacing w:after="0" w:line="240" w:lineRule="auto"/>
    </w:pPr>
    <w:rPr>
      <w:rFonts w:ascii="POIOB F+ Helvetica Neue" w:eastAsia="Times New Roman" w:hAnsi="POIOB F+ Helvetica Neue" w:cs="Times New Roman"/>
      <w:color w:val="000000"/>
      <w:sz w:val="24"/>
      <w:szCs w:val="24"/>
    </w:rPr>
  </w:style>
  <w:style w:type="character" w:styleId="Strong">
    <w:name w:val="Strong"/>
    <w:basedOn w:val="DefaultParagraphFont"/>
    <w:qFormat/>
    <w:rsid w:val="009E7DB6"/>
    <w:rPr>
      <w:b/>
      <w:bCs/>
    </w:rPr>
  </w:style>
  <w:style w:type="character" w:customStyle="1" w:styleId="apple-style-span">
    <w:name w:val="apple-style-span"/>
    <w:rsid w:val="009E7DB6"/>
  </w:style>
  <w:style w:type="character" w:customStyle="1" w:styleId="ListParagraphChar">
    <w:name w:val="List Paragraph Char"/>
    <w:link w:val="ListParagraph"/>
    <w:uiPriority w:val="34"/>
    <w:rsid w:val="009E7DB6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9E7DB6"/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E7DB6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9E7DB6"/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E7DB6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TOCHeading">
    <w:name w:val="TOC Heading"/>
    <w:basedOn w:val="Heading1"/>
    <w:next w:val="Normal"/>
    <w:uiPriority w:val="39"/>
    <w:unhideWhenUsed/>
    <w:qFormat/>
    <w:rsid w:val="009E7DB6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9E7DB6"/>
    <w:pPr>
      <w:widowControl w:val="0"/>
      <w:autoSpaceDE w:val="0"/>
      <w:autoSpaceDN w:val="0"/>
      <w:adjustRightInd w:val="0"/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1043</Words>
  <Characters>5948</Characters>
  <Application>Microsoft Office Word</Application>
  <DocSecurity>0</DocSecurity>
  <Lines>49</Lines>
  <Paragraphs>13</Paragraphs>
  <ScaleCrop>false</ScaleCrop>
  <Company/>
  <LinksUpToDate>false</LinksUpToDate>
  <CharactersWithSpaces>6978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4</cp:revision>
  <cp:lastPrinted>2016-01-22T09:56:00Z</cp:lastPrinted>
  <dcterms:created xsi:type="dcterms:W3CDTF">2016-01-19T13:07:00Z</dcterms:created>
  <dcterms:modified xsi:type="dcterms:W3CDTF">2016-01-22T10:02:00Z</dcterms:modified>
</cp:coreProperties>
</file>